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79D" w:rsidRPr="005A7318" w:rsidRDefault="0030779D" w:rsidP="0030779D">
      <w:pPr>
        <w:pStyle w:val="Default"/>
        <w:adjustRightInd/>
        <w:snapToGrid w:val="0"/>
        <w:spacing w:line="276" w:lineRule="auto"/>
        <w:contextualSpacing/>
        <w:jc w:val="center"/>
        <w:rPr>
          <w:rFonts w:ascii="Tahoma" w:hAnsi="Tahoma" w:cs="Tahoma"/>
          <w:b/>
          <w:color w:val="0070C0"/>
          <w:sz w:val="30"/>
          <w:szCs w:val="30"/>
        </w:rPr>
      </w:pPr>
      <w:r w:rsidRPr="005A7318">
        <w:rPr>
          <w:rFonts w:ascii="Tahoma" w:hAnsi="Tahoma" w:cs="Tahoma"/>
          <w:b/>
          <w:color w:val="0070C0"/>
          <w:sz w:val="30"/>
          <w:szCs w:val="30"/>
        </w:rPr>
        <w:t>ABSTRACT SUBMISSION</w:t>
      </w:r>
    </w:p>
    <w:p w:rsidR="0030779D" w:rsidRPr="007C1362" w:rsidRDefault="0030779D" w:rsidP="0030779D">
      <w:pPr>
        <w:pStyle w:val="Default"/>
        <w:adjustRightInd/>
        <w:snapToGrid w:val="0"/>
        <w:spacing w:line="276" w:lineRule="auto"/>
        <w:rPr>
          <w:rFonts w:ascii="Tahoma" w:hAnsi="Tahoma" w:cs="Tahoma"/>
          <w:b/>
          <w:bCs/>
          <w:color w:val="00AFEF"/>
          <w:sz w:val="22"/>
          <w:szCs w:val="22"/>
        </w:rPr>
      </w:pPr>
    </w:p>
    <w:p w:rsidR="0030779D" w:rsidRPr="00170615" w:rsidRDefault="0030779D" w:rsidP="0030779D">
      <w:pPr>
        <w:pStyle w:val="Default"/>
        <w:adjustRightInd/>
        <w:snapToGrid w:val="0"/>
        <w:spacing w:line="276" w:lineRule="auto"/>
        <w:jc w:val="right"/>
        <w:rPr>
          <w:rFonts w:ascii="Tahoma" w:hAnsi="Tahoma" w:cs="Tahoma"/>
          <w:b/>
          <w:color w:val="00538B"/>
          <w:sz w:val="22"/>
          <w:szCs w:val="22"/>
        </w:rPr>
      </w:pPr>
      <w:r w:rsidRPr="00170615">
        <w:rPr>
          <w:rFonts w:ascii="Tahoma" w:hAnsi="Tahoma" w:cs="Tahoma"/>
          <w:b/>
          <w:bCs/>
          <w:color w:val="0070C0"/>
          <w:sz w:val="22"/>
          <w:szCs w:val="22"/>
        </w:rPr>
        <w:t xml:space="preserve">Topic No.: </w:t>
      </w:r>
      <w:r w:rsidRPr="00170615">
        <w:rPr>
          <w:rFonts w:ascii="Tahoma" w:hAnsi="Tahoma" w:cs="Tahoma"/>
          <w:bCs/>
          <w:sz w:val="22"/>
          <w:szCs w:val="22"/>
        </w:rPr>
        <w:t xml:space="preserve">6. Resilient PNT </w:t>
      </w:r>
      <w:r w:rsidR="008E7917" w:rsidRPr="00170615">
        <w:rPr>
          <w:rFonts w:ascii="Tahoma" w:hAnsi="Tahoma" w:cs="Tahoma"/>
          <w:bCs/>
          <w:sz w:val="22"/>
          <w:szCs w:val="22"/>
        </w:rPr>
        <w:t>(</w:t>
      </w:r>
      <w:proofErr w:type="spellStart"/>
      <w:r w:rsidR="007F6A72">
        <w:rPr>
          <w:rFonts w:ascii="Tahoma" w:hAnsi="Tahoma" w:cs="Tahoma" w:hint="eastAsia"/>
          <w:bCs/>
          <w:sz w:val="22"/>
          <w:szCs w:val="22"/>
        </w:rPr>
        <w:t>eLoran</w:t>
      </w:r>
      <w:proofErr w:type="spellEnd"/>
      <w:r w:rsidR="008E7917" w:rsidRPr="00170615">
        <w:rPr>
          <w:rFonts w:ascii="Tahoma" w:hAnsi="Tahoma" w:cs="Tahoma"/>
          <w:bCs/>
          <w:sz w:val="22"/>
          <w:szCs w:val="22"/>
        </w:rPr>
        <w:t>)</w:t>
      </w:r>
    </w:p>
    <w:p w:rsidR="0030779D" w:rsidRPr="007C1362" w:rsidRDefault="0030779D" w:rsidP="0030779D">
      <w:pPr>
        <w:pStyle w:val="Default"/>
        <w:adjustRightInd/>
        <w:snapToGrid w:val="0"/>
        <w:spacing w:line="276" w:lineRule="auto"/>
        <w:rPr>
          <w:rFonts w:ascii="Tahoma" w:hAnsi="Tahoma" w:cs="Tahoma"/>
          <w:color w:val="00AFEF"/>
          <w:sz w:val="22"/>
          <w:szCs w:val="22"/>
        </w:rPr>
      </w:pPr>
    </w:p>
    <w:p w:rsidR="0030779D" w:rsidRPr="005A7318" w:rsidRDefault="0030779D" w:rsidP="008E7917">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AUTHOR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Title (</w:t>
      </w:r>
      <w:proofErr w:type="spellStart"/>
      <w:r w:rsidRPr="007C1362">
        <w:rPr>
          <w:rFonts w:ascii="Tahoma" w:hAnsi="Tahoma" w:cs="Tahoma"/>
          <w:bCs/>
          <w:color w:val="auto"/>
          <w:sz w:val="22"/>
          <w:szCs w:val="22"/>
        </w:rPr>
        <w:t>Mr</w:t>
      </w:r>
      <w:proofErr w:type="spellEnd"/>
      <w:r w:rsidRPr="007C1362">
        <w:rPr>
          <w:rFonts w:ascii="Tahoma" w:hAnsi="Tahoma" w:cs="Tahoma"/>
          <w:bCs/>
          <w:color w:val="auto"/>
          <w:sz w:val="22"/>
          <w:szCs w:val="22"/>
        </w:rPr>
        <w:t xml:space="preserve">, </w:t>
      </w:r>
      <w:proofErr w:type="spellStart"/>
      <w:r w:rsidRPr="007C1362">
        <w:rPr>
          <w:rFonts w:ascii="Tahoma" w:hAnsi="Tahoma" w:cs="Tahoma"/>
          <w:bCs/>
          <w:color w:val="auto"/>
          <w:sz w:val="22"/>
          <w:szCs w:val="22"/>
        </w:rPr>
        <w:t>M</w:t>
      </w:r>
      <w:r w:rsidR="004A2986" w:rsidRPr="007C1362">
        <w:rPr>
          <w:rFonts w:ascii="Tahoma" w:hAnsi="Tahoma" w:cs="Tahoma"/>
          <w:bCs/>
          <w:color w:val="auto"/>
          <w:sz w:val="22"/>
          <w:szCs w:val="22"/>
        </w:rPr>
        <w:t>s</w:t>
      </w:r>
      <w:proofErr w:type="spellEnd"/>
      <w:r w:rsidR="004A2986" w:rsidRPr="007C1362">
        <w:rPr>
          <w:rFonts w:ascii="Tahoma" w:hAnsi="Tahoma" w:cs="Tahoma"/>
          <w:bCs/>
          <w:color w:val="auto"/>
          <w:sz w:val="22"/>
          <w:szCs w:val="22"/>
        </w:rPr>
        <w:t xml:space="preserve">, </w:t>
      </w:r>
      <w:proofErr w:type="spellStart"/>
      <w:r w:rsidR="004A2986" w:rsidRPr="007C1362">
        <w:rPr>
          <w:rFonts w:ascii="Tahoma" w:hAnsi="Tahoma" w:cs="Tahoma"/>
          <w:bCs/>
          <w:color w:val="auto"/>
          <w:sz w:val="22"/>
          <w:szCs w:val="22"/>
        </w:rPr>
        <w:t>Capt</w:t>
      </w:r>
      <w:proofErr w:type="spellEnd"/>
      <w:r w:rsidR="004A2986" w:rsidRPr="007C1362">
        <w:rPr>
          <w:rFonts w:ascii="Tahoma" w:hAnsi="Tahoma" w:cs="Tahoma"/>
          <w:bCs/>
          <w:color w:val="auto"/>
          <w:sz w:val="22"/>
          <w:szCs w:val="22"/>
        </w:rPr>
        <w:t>, etc.)</w:t>
      </w:r>
      <w:r w:rsidRPr="007C1362">
        <w:rPr>
          <w:rFonts w:ascii="Tahoma" w:hAnsi="Tahoma" w:cs="Tahoma"/>
          <w:bCs/>
          <w:color w:val="auto"/>
          <w:sz w:val="22"/>
          <w:szCs w:val="22"/>
        </w:rPr>
        <w:t xml:space="preserve">: </w:t>
      </w:r>
      <w:r w:rsidRPr="007C1362">
        <w:rPr>
          <w:rFonts w:ascii="Tahoma" w:hAnsi="Tahoma" w:cs="Tahoma"/>
          <w:bCs/>
          <w:color w:val="auto"/>
          <w:sz w:val="22"/>
          <w:szCs w:val="22"/>
          <w:u w:val="single"/>
        </w:rPr>
        <w:t>Mr.</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Family name: </w:t>
      </w:r>
      <w:r w:rsidR="007F6A72">
        <w:rPr>
          <w:rFonts w:ascii="Tahoma" w:hAnsi="Tahoma" w:cs="Tahoma" w:hint="eastAsia"/>
          <w:bCs/>
          <w:color w:val="auto"/>
          <w:sz w:val="22"/>
          <w:szCs w:val="22"/>
          <w:u w:val="single"/>
        </w:rPr>
        <w:t>SEO</w:t>
      </w:r>
    </w:p>
    <w:p w:rsidR="0030779D"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spellStart"/>
      <w:r w:rsidRPr="007C1362">
        <w:rPr>
          <w:rFonts w:ascii="Tahoma" w:hAnsi="Tahoma" w:cs="Tahoma"/>
          <w:bCs/>
          <w:color w:val="auto"/>
          <w:sz w:val="22"/>
          <w:szCs w:val="22"/>
        </w:rPr>
        <w:t>Firstname</w:t>
      </w:r>
      <w:proofErr w:type="spellEnd"/>
      <w:r w:rsidRPr="007C1362">
        <w:rPr>
          <w:rFonts w:ascii="Tahoma" w:hAnsi="Tahoma" w:cs="Tahoma"/>
          <w:bCs/>
          <w:color w:val="auto"/>
          <w:sz w:val="22"/>
          <w:szCs w:val="22"/>
        </w:rPr>
        <w:t xml:space="preserve">: </w:t>
      </w:r>
      <w:proofErr w:type="spellStart"/>
      <w:r w:rsidR="007F6A72">
        <w:rPr>
          <w:rFonts w:ascii="Tahoma" w:hAnsi="Tahoma" w:cs="Tahoma" w:hint="eastAsia"/>
          <w:bCs/>
          <w:color w:val="auto"/>
          <w:sz w:val="22"/>
          <w:szCs w:val="22"/>
          <w:u w:val="single"/>
        </w:rPr>
        <w:t>Kiyeol</w:t>
      </w:r>
      <w:proofErr w:type="spellEnd"/>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IALA member organi</w:t>
      </w:r>
      <w:r w:rsidR="000A687E" w:rsidRPr="007C1362">
        <w:rPr>
          <w:rFonts w:ascii="Tahoma" w:hAnsi="Tahoma" w:cs="Tahoma"/>
          <w:bCs/>
          <w:color w:val="auto"/>
          <w:sz w:val="22"/>
          <w:szCs w:val="22"/>
        </w:rPr>
        <w:t>z</w:t>
      </w:r>
      <w:r w:rsidRPr="007C1362">
        <w:rPr>
          <w:rFonts w:ascii="Tahoma" w:hAnsi="Tahoma" w:cs="Tahoma"/>
          <w:bCs/>
          <w:color w:val="auto"/>
          <w:sz w:val="22"/>
          <w:szCs w:val="22"/>
        </w:rPr>
        <w:t xml:space="preserve">ation: </w:t>
      </w:r>
      <w:r w:rsidR="008E7917" w:rsidRPr="007C1362">
        <w:rPr>
          <w:rFonts w:ascii="Tahoma" w:hAnsi="Tahoma" w:cs="Tahoma"/>
          <w:bCs/>
          <w:color w:val="auto"/>
          <w:sz w:val="22"/>
          <w:szCs w:val="22"/>
          <w:u w:val="single"/>
        </w:rPr>
        <w:t>Korea Research Institute of Ships &amp; Ocean Engineering</w:t>
      </w:r>
    </w:p>
    <w:p w:rsidR="0030779D" w:rsidRPr="007C1362" w:rsidRDefault="0030779D" w:rsidP="006800E1">
      <w:pPr>
        <w:pStyle w:val="Default"/>
        <w:adjustRightInd/>
        <w:snapToGrid w:val="0"/>
        <w:spacing w:after="120" w:line="276" w:lineRule="auto"/>
        <w:rPr>
          <w:rFonts w:ascii="Tahoma" w:hAnsi="Tahoma" w:cs="Tahoma"/>
          <w:bCs/>
          <w:color w:val="auto"/>
          <w:sz w:val="22"/>
          <w:szCs w:val="22"/>
          <w:u w:val="single"/>
        </w:rPr>
      </w:pPr>
      <w:r w:rsidRPr="007C1362">
        <w:rPr>
          <w:rFonts w:ascii="Tahoma" w:hAnsi="Tahoma" w:cs="Tahoma"/>
          <w:bCs/>
          <w:color w:val="auto"/>
          <w:sz w:val="22"/>
          <w:szCs w:val="22"/>
        </w:rPr>
        <w:t xml:space="preserve">Postal address: </w:t>
      </w:r>
      <w:proofErr w:type="gramStart"/>
      <w:r w:rsidR="008E7917" w:rsidRPr="007C1362">
        <w:rPr>
          <w:rFonts w:ascii="Tahoma" w:hAnsi="Tahoma" w:cs="Tahoma"/>
          <w:bCs/>
          <w:color w:val="auto"/>
          <w:spacing w:val="-4"/>
          <w:sz w:val="22"/>
          <w:szCs w:val="22"/>
          <w:u w:val="single"/>
        </w:rPr>
        <w:t xml:space="preserve">32 1312beon-gil, </w:t>
      </w:r>
      <w:proofErr w:type="spellStart"/>
      <w:r w:rsidR="008E7917" w:rsidRPr="007C1362">
        <w:rPr>
          <w:rFonts w:ascii="Tahoma" w:hAnsi="Tahoma" w:cs="Tahoma"/>
          <w:bCs/>
          <w:color w:val="auto"/>
          <w:spacing w:val="-4"/>
          <w:sz w:val="22"/>
          <w:szCs w:val="22"/>
          <w:u w:val="single"/>
        </w:rPr>
        <w:t>Yuseong-daero</w:t>
      </w:r>
      <w:proofErr w:type="spellEnd"/>
      <w:r w:rsidR="008E7917" w:rsidRPr="007C1362">
        <w:rPr>
          <w:rFonts w:ascii="Tahoma" w:hAnsi="Tahoma" w:cs="Tahoma"/>
          <w:bCs/>
          <w:color w:val="auto"/>
          <w:spacing w:val="-4"/>
          <w:sz w:val="22"/>
          <w:szCs w:val="22"/>
          <w:u w:val="single"/>
        </w:rPr>
        <w:t xml:space="preserve">, </w:t>
      </w:r>
      <w:proofErr w:type="spellStart"/>
      <w:r w:rsidR="008E7917" w:rsidRPr="007C1362">
        <w:rPr>
          <w:rFonts w:ascii="Tahoma" w:hAnsi="Tahoma" w:cs="Tahoma"/>
          <w:bCs/>
          <w:color w:val="auto"/>
          <w:spacing w:val="-4"/>
          <w:sz w:val="22"/>
          <w:szCs w:val="22"/>
          <w:u w:val="single"/>
        </w:rPr>
        <w:t>Yuseong-gu</w:t>
      </w:r>
      <w:proofErr w:type="spellEnd"/>
      <w:r w:rsidR="008E7917" w:rsidRPr="007C1362">
        <w:rPr>
          <w:rFonts w:ascii="Tahoma" w:hAnsi="Tahoma" w:cs="Tahoma"/>
          <w:bCs/>
          <w:color w:val="auto"/>
          <w:spacing w:val="-4"/>
          <w:sz w:val="22"/>
          <w:szCs w:val="22"/>
          <w:u w:val="single"/>
        </w:rPr>
        <w:t>, Daejeon 34103, Republic of Korea</w:t>
      </w:r>
      <w:proofErr w:type="gramEnd"/>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Telephone (including country and area codes)</w:t>
      </w:r>
    </w:p>
    <w:p w:rsidR="0030779D" w:rsidRPr="007C1362" w:rsidRDefault="0030779D" w:rsidP="004A2986">
      <w:pPr>
        <w:pStyle w:val="Default"/>
        <w:adjustRightInd/>
        <w:snapToGrid w:val="0"/>
        <w:spacing w:after="120" w:line="276" w:lineRule="auto"/>
        <w:jc w:val="both"/>
        <w:rPr>
          <w:rFonts w:ascii="Tahoma" w:hAnsi="Tahoma" w:cs="Tahoma"/>
          <w:color w:val="auto"/>
          <w:sz w:val="22"/>
          <w:szCs w:val="22"/>
        </w:rPr>
      </w:pPr>
      <w:r w:rsidRPr="007C1362">
        <w:rPr>
          <w:rFonts w:ascii="Tahoma" w:hAnsi="Tahoma" w:cs="Tahoma"/>
          <w:bCs/>
          <w:color w:val="auto"/>
          <w:sz w:val="22"/>
          <w:szCs w:val="22"/>
        </w:rPr>
        <w:t xml:space="preserve">Office: </w:t>
      </w:r>
      <w:r w:rsidR="008E7917" w:rsidRPr="007C1362">
        <w:rPr>
          <w:rFonts w:ascii="Tahoma" w:hAnsi="Tahoma" w:cs="Tahoma"/>
          <w:bCs/>
          <w:color w:val="auto"/>
          <w:sz w:val="22"/>
          <w:szCs w:val="22"/>
          <w:u w:val="single"/>
        </w:rPr>
        <w:t>+82-42-866-</w:t>
      </w:r>
      <w:proofErr w:type="gramStart"/>
      <w:r w:rsidR="008E7917" w:rsidRPr="007C1362">
        <w:rPr>
          <w:rFonts w:ascii="Tahoma" w:hAnsi="Tahoma" w:cs="Tahoma"/>
          <w:bCs/>
          <w:color w:val="auto"/>
          <w:sz w:val="22"/>
          <w:szCs w:val="22"/>
          <w:u w:val="single"/>
        </w:rPr>
        <w:t>368</w:t>
      </w:r>
      <w:r w:rsidR="007F6A72">
        <w:rPr>
          <w:rFonts w:ascii="Tahoma" w:hAnsi="Tahoma" w:cs="Tahoma" w:hint="eastAsia"/>
          <w:bCs/>
          <w:color w:val="auto"/>
          <w:sz w:val="22"/>
          <w:szCs w:val="22"/>
          <w:u w:val="single"/>
        </w:rPr>
        <w:t>4</w:t>
      </w:r>
      <w:r w:rsidR="008E7917" w:rsidRPr="007C1362">
        <w:rPr>
          <w:rFonts w:ascii="Tahoma" w:hAnsi="Tahoma" w:cs="Tahoma"/>
          <w:bCs/>
          <w:color w:val="auto"/>
          <w:sz w:val="22"/>
          <w:szCs w:val="22"/>
        </w:rPr>
        <w:t xml:space="preserve"> </w:t>
      </w:r>
      <w:r w:rsidR="004A2986" w:rsidRPr="007C1362">
        <w:rPr>
          <w:rFonts w:ascii="Tahoma" w:hAnsi="Tahoma" w:cs="Tahoma"/>
          <w:bCs/>
          <w:color w:val="auto"/>
          <w:sz w:val="22"/>
          <w:szCs w:val="22"/>
        </w:rPr>
        <w:t xml:space="preserve"> Mobile</w:t>
      </w:r>
      <w:proofErr w:type="gramEnd"/>
      <w:r w:rsidRPr="007C1362">
        <w:rPr>
          <w:rFonts w:ascii="Tahoma" w:hAnsi="Tahoma" w:cs="Tahoma"/>
          <w:bCs/>
          <w:color w:val="auto"/>
          <w:sz w:val="22"/>
          <w:szCs w:val="22"/>
        </w:rPr>
        <w:t xml:space="preserve">: </w:t>
      </w:r>
      <w:r w:rsidR="008E7917" w:rsidRPr="007C1362">
        <w:rPr>
          <w:rFonts w:ascii="Tahoma" w:hAnsi="Tahoma" w:cs="Tahoma"/>
          <w:bCs/>
          <w:color w:val="auto"/>
          <w:sz w:val="22"/>
          <w:szCs w:val="22"/>
          <w:u w:val="single"/>
        </w:rPr>
        <w:t>+82-10-</w:t>
      </w:r>
      <w:r w:rsidR="007F6A72">
        <w:rPr>
          <w:rFonts w:ascii="Tahoma" w:hAnsi="Tahoma" w:cs="Tahoma" w:hint="eastAsia"/>
          <w:bCs/>
          <w:color w:val="auto"/>
          <w:sz w:val="22"/>
          <w:szCs w:val="22"/>
          <w:u w:val="single"/>
        </w:rPr>
        <w:t>4614</w:t>
      </w:r>
      <w:r w:rsidR="008E7917" w:rsidRPr="007C1362">
        <w:rPr>
          <w:rFonts w:ascii="Tahoma" w:hAnsi="Tahoma" w:cs="Tahoma"/>
          <w:bCs/>
          <w:color w:val="auto"/>
          <w:sz w:val="22"/>
          <w:szCs w:val="22"/>
          <w:u w:val="single"/>
        </w:rPr>
        <w:t>-</w:t>
      </w:r>
      <w:r w:rsidR="007F6A72">
        <w:rPr>
          <w:rFonts w:ascii="Tahoma" w:hAnsi="Tahoma" w:cs="Tahoma" w:hint="eastAsia"/>
          <w:bCs/>
          <w:color w:val="auto"/>
          <w:sz w:val="22"/>
          <w:szCs w:val="22"/>
          <w:u w:val="single"/>
        </w:rPr>
        <w:t>2354</w:t>
      </w:r>
    </w:p>
    <w:p w:rsidR="008E7917" w:rsidRPr="007C1362" w:rsidRDefault="0030779D" w:rsidP="004A2986">
      <w:pPr>
        <w:pStyle w:val="Default"/>
        <w:adjustRightInd/>
        <w:snapToGrid w:val="0"/>
        <w:spacing w:after="120" w:line="276" w:lineRule="auto"/>
        <w:jc w:val="both"/>
        <w:rPr>
          <w:rFonts w:ascii="Tahoma" w:hAnsi="Tahoma" w:cs="Tahoma"/>
          <w:bCs/>
          <w:color w:val="auto"/>
          <w:sz w:val="22"/>
          <w:szCs w:val="22"/>
        </w:rPr>
      </w:pPr>
      <w:proofErr w:type="gramStart"/>
      <w:r w:rsidRPr="007C1362">
        <w:rPr>
          <w:rFonts w:ascii="Tahoma" w:hAnsi="Tahoma" w:cs="Tahoma"/>
          <w:bCs/>
          <w:color w:val="auto"/>
          <w:sz w:val="22"/>
          <w:szCs w:val="22"/>
        </w:rPr>
        <w:t>e-mail(s)</w:t>
      </w:r>
      <w:proofErr w:type="gramEnd"/>
      <w:r w:rsidRPr="007C1362">
        <w:rPr>
          <w:rFonts w:ascii="Tahoma" w:hAnsi="Tahoma" w:cs="Tahoma"/>
          <w:bCs/>
          <w:color w:val="auto"/>
          <w:sz w:val="22"/>
          <w:szCs w:val="22"/>
        </w:rPr>
        <w:t xml:space="preserve">: </w:t>
      </w:r>
      <w:r w:rsidR="007F6A72">
        <w:rPr>
          <w:rFonts w:ascii="Tahoma" w:hAnsi="Tahoma" w:cs="Tahoma" w:hint="eastAsia"/>
          <w:bCs/>
          <w:color w:val="auto"/>
          <w:sz w:val="22"/>
          <w:szCs w:val="22"/>
          <w:u w:val="single"/>
        </w:rPr>
        <w:t>kyseo</w:t>
      </w:r>
      <w:r w:rsidR="008E7917" w:rsidRPr="007C1362">
        <w:rPr>
          <w:rFonts w:ascii="Tahoma" w:hAnsi="Tahoma" w:cs="Tahoma"/>
          <w:bCs/>
          <w:color w:val="auto"/>
          <w:sz w:val="22"/>
          <w:szCs w:val="22"/>
          <w:u w:val="single"/>
        </w:rPr>
        <w:t>@kriso.re.kr</w:t>
      </w:r>
    </w:p>
    <w:p w:rsidR="0030779D" w:rsidRPr="007C1362" w:rsidRDefault="0030779D" w:rsidP="008E7917">
      <w:pPr>
        <w:pStyle w:val="Default"/>
        <w:adjustRightInd/>
        <w:snapToGrid w:val="0"/>
        <w:spacing w:line="276" w:lineRule="auto"/>
        <w:rPr>
          <w:rFonts w:ascii="Tahoma" w:hAnsi="Tahoma" w:cs="Tahoma"/>
          <w:color w:val="00538B"/>
          <w:sz w:val="22"/>
          <w:szCs w:val="22"/>
        </w:rPr>
      </w:pPr>
    </w:p>
    <w:p w:rsidR="0030779D" w:rsidRPr="005A7318" w:rsidRDefault="0030779D" w:rsidP="008248BF">
      <w:pPr>
        <w:pStyle w:val="Default"/>
        <w:adjustRightInd/>
        <w:snapToGrid w:val="0"/>
        <w:spacing w:after="120" w:line="360" w:lineRule="auto"/>
        <w:rPr>
          <w:rFonts w:ascii="Tahoma" w:hAnsi="Tahoma" w:cs="Tahoma"/>
          <w:b/>
          <w:color w:val="0070C0"/>
          <w:sz w:val="26"/>
          <w:szCs w:val="26"/>
        </w:rPr>
      </w:pPr>
      <w:r w:rsidRPr="005A7318">
        <w:rPr>
          <w:rFonts w:ascii="Tahoma" w:hAnsi="Tahoma" w:cs="Tahoma"/>
          <w:b/>
          <w:color w:val="0070C0"/>
          <w:sz w:val="26"/>
          <w:szCs w:val="26"/>
        </w:rPr>
        <w:t>ABSTRACT</w:t>
      </w:r>
      <w:bookmarkStart w:id="0" w:name="_GoBack"/>
      <w:bookmarkEnd w:id="0"/>
    </w:p>
    <w:p w:rsidR="008248BF" w:rsidRPr="007C1362" w:rsidRDefault="008248BF" w:rsidP="004A2986">
      <w:pPr>
        <w:pStyle w:val="Default"/>
        <w:adjustRightInd/>
        <w:snapToGrid w:val="0"/>
        <w:spacing w:after="120" w:line="276" w:lineRule="auto"/>
        <w:jc w:val="both"/>
        <w:rPr>
          <w:rFonts w:ascii="Tahoma" w:hAnsi="Tahoma" w:cs="Tahoma"/>
          <w:bCs/>
          <w:color w:val="auto"/>
          <w:sz w:val="22"/>
          <w:szCs w:val="22"/>
          <w:u w:val="single"/>
        </w:rPr>
      </w:pPr>
      <w:r w:rsidRPr="007C1362">
        <w:rPr>
          <w:rFonts w:ascii="Tahoma" w:hAnsi="Tahoma" w:cs="Tahoma"/>
          <w:bCs/>
          <w:color w:val="auto"/>
          <w:sz w:val="22"/>
          <w:szCs w:val="22"/>
        </w:rPr>
        <w:t xml:space="preserve">Title: </w:t>
      </w:r>
      <w:r w:rsidR="007F6A72">
        <w:rPr>
          <w:rFonts w:ascii="Tahoma" w:hAnsi="Tahoma" w:cs="Tahoma" w:hint="eastAsia"/>
          <w:bCs/>
          <w:color w:val="auto"/>
          <w:sz w:val="22"/>
          <w:szCs w:val="22"/>
          <w:u w:val="single"/>
        </w:rPr>
        <w:t>The f</w:t>
      </w:r>
      <w:r w:rsidRPr="007C1362">
        <w:rPr>
          <w:rFonts w:ascii="Tahoma" w:hAnsi="Tahoma" w:cs="Tahoma"/>
          <w:bCs/>
          <w:color w:val="auto"/>
          <w:sz w:val="22"/>
          <w:szCs w:val="22"/>
          <w:u w:val="single"/>
        </w:rPr>
        <w:t xml:space="preserve">easibility of </w:t>
      </w:r>
      <w:proofErr w:type="spellStart"/>
      <w:r w:rsidR="007F6A72">
        <w:rPr>
          <w:rFonts w:ascii="Tahoma" w:hAnsi="Tahoma" w:cs="Tahoma" w:hint="eastAsia"/>
          <w:bCs/>
          <w:color w:val="auto"/>
          <w:sz w:val="22"/>
          <w:szCs w:val="22"/>
          <w:u w:val="single"/>
        </w:rPr>
        <w:t>eLoran</w:t>
      </w:r>
      <w:proofErr w:type="spellEnd"/>
      <w:r w:rsidR="007F6A72">
        <w:rPr>
          <w:rFonts w:ascii="Tahoma" w:hAnsi="Tahoma" w:cs="Tahoma" w:hint="eastAsia"/>
          <w:bCs/>
          <w:color w:val="auto"/>
          <w:sz w:val="22"/>
          <w:szCs w:val="22"/>
          <w:u w:val="single"/>
        </w:rPr>
        <w:t xml:space="preserve"> service to meet </w:t>
      </w:r>
      <w:r w:rsidR="001747A1">
        <w:rPr>
          <w:rFonts w:ascii="Tahoma" w:hAnsi="Tahoma" w:cs="Tahoma" w:hint="eastAsia"/>
          <w:bCs/>
          <w:color w:val="auto"/>
          <w:sz w:val="22"/>
          <w:szCs w:val="22"/>
          <w:u w:val="single"/>
        </w:rPr>
        <w:t>HEA</w:t>
      </w:r>
      <w:r w:rsidR="007F6A72">
        <w:rPr>
          <w:rFonts w:ascii="Tahoma" w:hAnsi="Tahoma" w:cs="Tahoma" w:hint="eastAsia"/>
          <w:bCs/>
          <w:color w:val="auto"/>
          <w:sz w:val="22"/>
          <w:szCs w:val="22"/>
          <w:u w:val="single"/>
        </w:rPr>
        <w:t xml:space="preserve"> requirement</w:t>
      </w:r>
      <w:r w:rsidR="001747A1">
        <w:rPr>
          <w:rFonts w:ascii="Tahoma" w:hAnsi="Tahoma" w:cs="Tahoma" w:hint="eastAsia"/>
          <w:bCs/>
          <w:color w:val="auto"/>
          <w:sz w:val="22"/>
          <w:szCs w:val="22"/>
          <w:u w:val="single"/>
        </w:rPr>
        <w:t>s</w:t>
      </w:r>
      <w:r w:rsidR="009E440A">
        <w:rPr>
          <w:rFonts w:ascii="Tahoma" w:hAnsi="Tahoma" w:cs="Tahoma" w:hint="eastAsia"/>
          <w:bCs/>
          <w:color w:val="auto"/>
          <w:sz w:val="22"/>
          <w:szCs w:val="22"/>
          <w:u w:val="single"/>
        </w:rPr>
        <w:t xml:space="preserve"> </w:t>
      </w:r>
      <w:r w:rsidRPr="007C1362">
        <w:rPr>
          <w:rFonts w:ascii="Tahoma" w:hAnsi="Tahoma" w:cs="Tahoma"/>
          <w:bCs/>
          <w:color w:val="auto"/>
          <w:sz w:val="22"/>
          <w:szCs w:val="22"/>
          <w:u w:val="single"/>
        </w:rPr>
        <w:t xml:space="preserve">in </w:t>
      </w:r>
      <w:r w:rsidR="007F6A72">
        <w:rPr>
          <w:rFonts w:ascii="Tahoma" w:hAnsi="Tahoma" w:cs="Tahoma" w:hint="eastAsia"/>
          <w:bCs/>
          <w:color w:val="auto"/>
          <w:sz w:val="22"/>
          <w:szCs w:val="22"/>
          <w:u w:val="single"/>
        </w:rPr>
        <w:t>Korea</w:t>
      </w:r>
      <w:r w:rsidR="00C147E5">
        <w:rPr>
          <w:rFonts w:ascii="Tahoma" w:hAnsi="Tahoma" w:cs="Tahoma" w:hint="eastAsia"/>
          <w:bCs/>
          <w:color w:val="auto"/>
          <w:sz w:val="22"/>
          <w:szCs w:val="22"/>
          <w:u w:val="single"/>
        </w:rPr>
        <w:t>n</w:t>
      </w:r>
      <w:r w:rsidR="006E2687">
        <w:rPr>
          <w:rFonts w:ascii="Tahoma" w:hAnsi="Tahoma" w:cs="Tahoma" w:hint="eastAsia"/>
          <w:bCs/>
          <w:color w:val="auto"/>
          <w:sz w:val="22"/>
          <w:szCs w:val="22"/>
          <w:u w:val="single"/>
        </w:rPr>
        <w:t xml:space="preserve"> waters</w:t>
      </w:r>
    </w:p>
    <w:p w:rsidR="008248BF" w:rsidRPr="007C1362" w:rsidRDefault="004A2986" w:rsidP="004A2986">
      <w:pPr>
        <w:pStyle w:val="Default"/>
        <w:adjustRightInd/>
        <w:snapToGrid w:val="0"/>
        <w:spacing w:after="120" w:line="276" w:lineRule="auto"/>
        <w:jc w:val="both"/>
        <w:rPr>
          <w:rFonts w:ascii="Tahoma" w:hAnsi="Tahoma" w:cs="Tahoma"/>
          <w:bCs/>
          <w:color w:val="auto"/>
          <w:sz w:val="22"/>
          <w:szCs w:val="22"/>
        </w:rPr>
      </w:pPr>
      <w:r w:rsidRPr="007C1362">
        <w:rPr>
          <w:rFonts w:ascii="Tahoma" w:hAnsi="Tahoma" w:cs="Tahoma"/>
          <w:bCs/>
          <w:color w:val="auto"/>
          <w:sz w:val="22"/>
          <w:szCs w:val="22"/>
        </w:rPr>
        <w:t xml:space="preserve">Keywords: </w:t>
      </w:r>
      <w:proofErr w:type="spellStart"/>
      <w:r w:rsidR="00801C65">
        <w:rPr>
          <w:rFonts w:ascii="Tahoma" w:hAnsi="Tahoma" w:cs="Tahoma" w:hint="eastAsia"/>
          <w:bCs/>
          <w:color w:val="auto"/>
          <w:sz w:val="22"/>
          <w:szCs w:val="22"/>
          <w:u w:val="single"/>
        </w:rPr>
        <w:t>eLoran</w:t>
      </w:r>
      <w:proofErr w:type="spellEnd"/>
      <w:r w:rsidRPr="007C1362">
        <w:rPr>
          <w:rFonts w:ascii="Tahoma" w:hAnsi="Tahoma" w:cs="Tahoma"/>
          <w:bCs/>
          <w:color w:val="auto"/>
          <w:sz w:val="22"/>
          <w:szCs w:val="22"/>
          <w:u w:val="single"/>
        </w:rPr>
        <w:t xml:space="preserve">, </w:t>
      </w:r>
      <w:r w:rsidR="00801C65">
        <w:rPr>
          <w:rFonts w:ascii="Tahoma" w:hAnsi="Tahoma" w:cs="Tahoma" w:hint="eastAsia"/>
          <w:bCs/>
          <w:color w:val="auto"/>
          <w:sz w:val="22"/>
          <w:szCs w:val="22"/>
          <w:u w:val="single"/>
        </w:rPr>
        <w:t>differential Loran</w:t>
      </w:r>
      <w:r w:rsidRPr="007C1362">
        <w:rPr>
          <w:rFonts w:ascii="Tahoma" w:hAnsi="Tahoma" w:cs="Tahoma"/>
          <w:bCs/>
          <w:color w:val="auto"/>
          <w:sz w:val="22"/>
          <w:szCs w:val="22"/>
          <w:u w:val="single"/>
        </w:rPr>
        <w:t xml:space="preserve">, </w:t>
      </w:r>
      <w:r w:rsidR="00801C65">
        <w:rPr>
          <w:rFonts w:ascii="Tahoma" w:hAnsi="Tahoma" w:cs="Tahoma" w:hint="eastAsia"/>
          <w:bCs/>
          <w:color w:val="auto"/>
          <w:sz w:val="22"/>
          <w:szCs w:val="22"/>
          <w:u w:val="single"/>
        </w:rPr>
        <w:t xml:space="preserve">HEA, </w:t>
      </w:r>
      <w:r w:rsidRPr="007C1362">
        <w:rPr>
          <w:rFonts w:ascii="Tahoma" w:hAnsi="Tahoma" w:cs="Tahoma"/>
          <w:bCs/>
          <w:color w:val="auto"/>
          <w:sz w:val="22"/>
          <w:szCs w:val="22"/>
          <w:u w:val="single"/>
        </w:rPr>
        <w:t>G</w:t>
      </w:r>
      <w:r w:rsidR="00801C65">
        <w:rPr>
          <w:rFonts w:ascii="Tahoma" w:hAnsi="Tahoma" w:cs="Tahoma" w:hint="eastAsia"/>
          <w:bCs/>
          <w:color w:val="auto"/>
          <w:sz w:val="22"/>
          <w:szCs w:val="22"/>
          <w:u w:val="single"/>
        </w:rPr>
        <w:t>PS</w:t>
      </w:r>
      <w:r w:rsidRPr="007C1362">
        <w:rPr>
          <w:rFonts w:ascii="Tahoma" w:hAnsi="Tahoma" w:cs="Tahoma"/>
          <w:bCs/>
          <w:color w:val="auto"/>
          <w:sz w:val="22"/>
          <w:szCs w:val="22"/>
          <w:u w:val="single"/>
        </w:rPr>
        <w:t xml:space="preserve"> vulnerability</w:t>
      </w:r>
    </w:p>
    <w:p w:rsidR="002E70A7" w:rsidRPr="00801C65" w:rsidRDefault="004A2986" w:rsidP="00801C65">
      <w:pPr>
        <w:pStyle w:val="Default"/>
        <w:snapToGrid w:val="0"/>
        <w:spacing w:after="120" w:line="312" w:lineRule="auto"/>
        <w:jc w:val="both"/>
        <w:rPr>
          <w:rFonts w:ascii="Tahoma" w:hAnsi="Tahoma" w:cs="Tahoma"/>
          <w:bCs/>
          <w:sz w:val="22"/>
          <w:u w:val="single"/>
        </w:rPr>
      </w:pPr>
      <w:r w:rsidRPr="007C1362">
        <w:rPr>
          <w:rFonts w:ascii="Tahoma" w:hAnsi="Tahoma" w:cs="Tahoma"/>
          <w:bCs/>
          <w:color w:val="auto"/>
          <w:sz w:val="22"/>
          <w:szCs w:val="22"/>
        </w:rPr>
        <w:t xml:space="preserve">Abstract: </w:t>
      </w:r>
      <w:r w:rsidR="00801C65" w:rsidRPr="00801C65">
        <w:rPr>
          <w:rFonts w:ascii="Tahoma" w:hAnsi="Tahoma" w:cs="Tahoma"/>
          <w:bCs/>
          <w:sz w:val="22"/>
          <w:u w:val="single"/>
        </w:rPr>
        <w:t xml:space="preserve">To overcome the vulnerability of Global Navigation Satellite System (GNSS) </w:t>
      </w:r>
      <w:r w:rsidR="00CE1A17">
        <w:rPr>
          <w:rFonts w:ascii="Tahoma" w:hAnsi="Tahoma" w:cs="Tahoma" w:hint="eastAsia"/>
          <w:bCs/>
          <w:sz w:val="22"/>
          <w:u w:val="single"/>
        </w:rPr>
        <w:t>to</w:t>
      </w:r>
      <w:r w:rsidR="00801C65" w:rsidRPr="00801C65">
        <w:rPr>
          <w:rFonts w:ascii="Tahoma" w:hAnsi="Tahoma" w:cs="Tahoma"/>
          <w:bCs/>
          <w:sz w:val="22"/>
          <w:u w:val="single"/>
        </w:rPr>
        <w:t xml:space="preserve"> </w:t>
      </w:r>
      <w:r w:rsidR="00230391">
        <w:rPr>
          <w:rFonts w:ascii="Tahoma" w:hAnsi="Tahoma" w:cs="Tahoma" w:hint="eastAsia"/>
          <w:bCs/>
          <w:sz w:val="22"/>
          <w:u w:val="single"/>
        </w:rPr>
        <w:t>radio frequency</w:t>
      </w:r>
      <w:r w:rsidR="00801C65" w:rsidRPr="00801C65">
        <w:rPr>
          <w:rFonts w:ascii="Tahoma" w:hAnsi="Tahoma" w:cs="Tahoma"/>
          <w:bCs/>
          <w:sz w:val="22"/>
          <w:u w:val="single"/>
        </w:rPr>
        <w:t xml:space="preserve"> interference</w:t>
      </w:r>
      <w:r w:rsidR="00230391">
        <w:rPr>
          <w:rFonts w:ascii="Tahoma" w:hAnsi="Tahoma" w:cs="Tahoma" w:hint="eastAsia"/>
          <w:bCs/>
          <w:sz w:val="22"/>
          <w:u w:val="single"/>
        </w:rPr>
        <w:t xml:space="preserve"> (RFI) such as jamming</w:t>
      </w:r>
      <w:r w:rsidR="00801C65" w:rsidRPr="00801C65">
        <w:rPr>
          <w:rFonts w:ascii="Tahoma" w:hAnsi="Tahoma" w:cs="Tahoma"/>
          <w:bCs/>
          <w:sz w:val="22"/>
          <w:u w:val="single"/>
        </w:rPr>
        <w:t xml:space="preserve">, Korean government plans to </w:t>
      </w:r>
      <w:r w:rsidR="00C65615">
        <w:rPr>
          <w:rFonts w:ascii="Tahoma" w:hAnsi="Tahoma" w:cs="Tahoma" w:hint="eastAsia"/>
          <w:bCs/>
          <w:sz w:val="22"/>
          <w:u w:val="single"/>
        </w:rPr>
        <w:t>provide</w:t>
      </w:r>
      <w:r w:rsidR="00801C65" w:rsidRPr="00801C65">
        <w:rPr>
          <w:rFonts w:ascii="Tahoma" w:hAnsi="Tahoma" w:cs="Tahoma"/>
          <w:bCs/>
          <w:sz w:val="22"/>
          <w:u w:val="single"/>
        </w:rPr>
        <w:t xml:space="preserve"> </w:t>
      </w:r>
      <w:proofErr w:type="spellStart"/>
      <w:r w:rsidR="00801C65" w:rsidRPr="00801C65">
        <w:rPr>
          <w:rFonts w:ascii="Tahoma" w:hAnsi="Tahoma" w:cs="Tahoma"/>
          <w:bCs/>
          <w:sz w:val="22"/>
          <w:u w:val="single"/>
        </w:rPr>
        <w:t>eLoran</w:t>
      </w:r>
      <w:proofErr w:type="spellEnd"/>
      <w:r w:rsidR="00801C65" w:rsidRPr="00801C65">
        <w:rPr>
          <w:rFonts w:ascii="Tahoma" w:hAnsi="Tahoma" w:cs="Tahoma"/>
          <w:bCs/>
          <w:sz w:val="22"/>
          <w:u w:val="single"/>
        </w:rPr>
        <w:t xml:space="preserve"> service through the research and development of </w:t>
      </w:r>
      <w:proofErr w:type="spellStart"/>
      <w:r w:rsidR="00801C65" w:rsidRPr="00801C65">
        <w:rPr>
          <w:rFonts w:ascii="Tahoma" w:hAnsi="Tahoma" w:cs="Tahoma"/>
          <w:bCs/>
          <w:sz w:val="22"/>
          <w:u w:val="single"/>
        </w:rPr>
        <w:t>eLoran</w:t>
      </w:r>
      <w:proofErr w:type="spellEnd"/>
      <w:r w:rsidR="00801C65" w:rsidRPr="00801C65">
        <w:rPr>
          <w:rFonts w:ascii="Tahoma" w:hAnsi="Tahoma" w:cs="Tahoma"/>
          <w:bCs/>
          <w:sz w:val="22"/>
          <w:u w:val="single"/>
        </w:rPr>
        <w:t xml:space="preserve"> and the implementation of testbed.</w:t>
      </w:r>
      <w:r w:rsidR="00801C65">
        <w:rPr>
          <w:rFonts w:ascii="Tahoma" w:hAnsi="Tahoma" w:cs="Tahoma" w:hint="eastAsia"/>
          <w:bCs/>
          <w:sz w:val="22"/>
          <w:u w:val="single"/>
        </w:rPr>
        <w:t xml:space="preserve"> </w:t>
      </w:r>
      <w:r w:rsidR="00801C65" w:rsidRPr="00801C65">
        <w:rPr>
          <w:rFonts w:ascii="Tahoma" w:hAnsi="Tahoma" w:cs="Tahoma"/>
          <w:bCs/>
          <w:sz w:val="22"/>
          <w:u w:val="single"/>
        </w:rPr>
        <w:t xml:space="preserve">There will be a test service with the systems for </w:t>
      </w:r>
      <w:proofErr w:type="spellStart"/>
      <w:r w:rsidR="00801C65" w:rsidRPr="00801C65">
        <w:rPr>
          <w:rFonts w:ascii="Tahoma" w:hAnsi="Tahoma" w:cs="Tahoma"/>
          <w:bCs/>
          <w:sz w:val="22"/>
          <w:u w:val="single"/>
        </w:rPr>
        <w:t>eLoran</w:t>
      </w:r>
      <w:proofErr w:type="spellEnd"/>
      <w:r w:rsidR="00801C65" w:rsidRPr="00801C65">
        <w:rPr>
          <w:rFonts w:ascii="Tahoma" w:hAnsi="Tahoma" w:cs="Tahoma"/>
          <w:bCs/>
          <w:sz w:val="22"/>
          <w:u w:val="single"/>
        </w:rPr>
        <w:t xml:space="preserve"> testbed which consists of </w:t>
      </w:r>
      <w:r w:rsidR="00C65615">
        <w:rPr>
          <w:rFonts w:ascii="Tahoma" w:hAnsi="Tahoma" w:cs="Tahoma" w:hint="eastAsia"/>
          <w:bCs/>
          <w:sz w:val="22"/>
          <w:u w:val="single"/>
        </w:rPr>
        <w:t xml:space="preserve">a </w:t>
      </w:r>
      <w:r w:rsidR="00801C65" w:rsidRPr="00801C65">
        <w:rPr>
          <w:rFonts w:ascii="Tahoma" w:hAnsi="Tahoma" w:cs="Tahoma"/>
          <w:bCs/>
          <w:sz w:val="22"/>
          <w:u w:val="single"/>
        </w:rPr>
        <w:t xml:space="preserve">new </w:t>
      </w:r>
      <w:proofErr w:type="spellStart"/>
      <w:r w:rsidR="00801C65" w:rsidRPr="00801C65">
        <w:rPr>
          <w:rFonts w:ascii="Tahoma" w:hAnsi="Tahoma" w:cs="Tahoma"/>
          <w:bCs/>
          <w:sz w:val="22"/>
          <w:u w:val="single"/>
        </w:rPr>
        <w:t>eLoran</w:t>
      </w:r>
      <w:proofErr w:type="spellEnd"/>
      <w:r w:rsidR="00801C65" w:rsidRPr="00801C65">
        <w:rPr>
          <w:rFonts w:ascii="Tahoma" w:hAnsi="Tahoma" w:cs="Tahoma"/>
          <w:bCs/>
          <w:sz w:val="22"/>
          <w:u w:val="single"/>
        </w:rPr>
        <w:t xml:space="preserve"> transmitt</w:t>
      </w:r>
      <w:r w:rsidR="00C65615">
        <w:rPr>
          <w:rFonts w:ascii="Tahoma" w:hAnsi="Tahoma" w:cs="Tahoma" w:hint="eastAsia"/>
          <w:bCs/>
          <w:sz w:val="22"/>
          <w:u w:val="single"/>
        </w:rPr>
        <w:t>ing station</w:t>
      </w:r>
      <w:r w:rsidR="00801C65" w:rsidRPr="00801C65">
        <w:rPr>
          <w:rFonts w:ascii="Tahoma" w:hAnsi="Tahoma" w:cs="Tahoma"/>
          <w:bCs/>
          <w:sz w:val="22"/>
          <w:u w:val="single"/>
        </w:rPr>
        <w:t xml:space="preserve"> and two sites of d</w:t>
      </w:r>
      <w:r w:rsidR="00C65615">
        <w:rPr>
          <w:rFonts w:ascii="Tahoma" w:hAnsi="Tahoma" w:cs="Tahoma" w:hint="eastAsia"/>
          <w:bCs/>
          <w:sz w:val="22"/>
          <w:u w:val="single"/>
        </w:rPr>
        <w:t xml:space="preserve">ifferential </w:t>
      </w:r>
      <w:r w:rsidR="00801C65" w:rsidRPr="00801C65">
        <w:rPr>
          <w:rFonts w:ascii="Tahoma" w:hAnsi="Tahoma" w:cs="Tahoma"/>
          <w:bCs/>
          <w:sz w:val="22"/>
          <w:u w:val="single"/>
        </w:rPr>
        <w:t>Loran</w:t>
      </w:r>
      <w:r w:rsidR="00C65615">
        <w:rPr>
          <w:rFonts w:ascii="Tahoma" w:hAnsi="Tahoma" w:cs="Tahoma" w:hint="eastAsia"/>
          <w:bCs/>
          <w:sz w:val="22"/>
          <w:u w:val="single"/>
        </w:rPr>
        <w:t xml:space="preserve"> (</w:t>
      </w:r>
      <w:proofErr w:type="spellStart"/>
      <w:r w:rsidR="00C65615">
        <w:rPr>
          <w:rFonts w:ascii="Tahoma" w:hAnsi="Tahoma" w:cs="Tahoma" w:hint="eastAsia"/>
          <w:bCs/>
          <w:sz w:val="22"/>
          <w:u w:val="single"/>
        </w:rPr>
        <w:t>dLoran</w:t>
      </w:r>
      <w:proofErr w:type="spellEnd"/>
      <w:r w:rsidR="00C65615">
        <w:rPr>
          <w:rFonts w:ascii="Tahoma" w:hAnsi="Tahoma" w:cs="Tahoma" w:hint="eastAsia"/>
          <w:bCs/>
          <w:sz w:val="22"/>
          <w:u w:val="single"/>
        </w:rPr>
        <w:t>)</w:t>
      </w:r>
      <w:r w:rsidR="00C65615">
        <w:rPr>
          <w:rFonts w:ascii="Tahoma" w:hAnsi="Tahoma" w:cs="Tahoma"/>
          <w:bCs/>
          <w:sz w:val="22"/>
          <w:u w:val="single"/>
        </w:rPr>
        <w:t xml:space="preserve"> system</w:t>
      </w:r>
      <w:r w:rsidR="00801C65" w:rsidRPr="00801C65">
        <w:rPr>
          <w:rFonts w:ascii="Tahoma" w:hAnsi="Tahoma" w:cs="Tahoma"/>
          <w:bCs/>
          <w:sz w:val="22"/>
          <w:u w:val="single"/>
        </w:rPr>
        <w:t>, using transmitted signal</w:t>
      </w:r>
      <w:r w:rsidR="00C65615">
        <w:rPr>
          <w:rFonts w:ascii="Tahoma" w:hAnsi="Tahoma" w:cs="Tahoma" w:hint="eastAsia"/>
          <w:bCs/>
          <w:sz w:val="22"/>
          <w:u w:val="single"/>
        </w:rPr>
        <w:t>s</w:t>
      </w:r>
      <w:r w:rsidR="00801C65" w:rsidRPr="00801C65">
        <w:rPr>
          <w:rFonts w:ascii="Tahoma" w:hAnsi="Tahoma" w:cs="Tahoma"/>
          <w:bCs/>
          <w:sz w:val="22"/>
          <w:u w:val="single"/>
        </w:rPr>
        <w:t xml:space="preserve"> from Loran-C s</w:t>
      </w:r>
      <w:r w:rsidR="00C65615">
        <w:rPr>
          <w:rFonts w:ascii="Tahoma" w:hAnsi="Tahoma" w:cs="Tahoma" w:hint="eastAsia"/>
          <w:bCs/>
          <w:sz w:val="22"/>
          <w:u w:val="single"/>
        </w:rPr>
        <w:t>tation</w:t>
      </w:r>
      <w:r w:rsidR="00801C65" w:rsidRPr="00801C65">
        <w:rPr>
          <w:rFonts w:ascii="Tahoma" w:hAnsi="Tahoma" w:cs="Tahoma"/>
          <w:bCs/>
          <w:sz w:val="22"/>
          <w:u w:val="single"/>
        </w:rPr>
        <w:t xml:space="preserve">s. </w:t>
      </w:r>
      <w:r w:rsidR="00C65615">
        <w:rPr>
          <w:rFonts w:ascii="Tahoma" w:hAnsi="Tahoma" w:cs="Tahoma" w:hint="eastAsia"/>
          <w:bCs/>
          <w:sz w:val="22"/>
          <w:u w:val="single"/>
        </w:rPr>
        <w:t>T</w:t>
      </w:r>
      <w:r w:rsidR="00801C65" w:rsidRPr="00801C65">
        <w:rPr>
          <w:rFonts w:ascii="Tahoma" w:hAnsi="Tahoma" w:cs="Tahoma"/>
          <w:bCs/>
          <w:sz w:val="22"/>
          <w:u w:val="single"/>
        </w:rPr>
        <w:t xml:space="preserve">he performance </w:t>
      </w:r>
      <w:r w:rsidR="00C65615">
        <w:rPr>
          <w:rFonts w:ascii="Tahoma" w:hAnsi="Tahoma" w:cs="Tahoma" w:hint="eastAsia"/>
          <w:bCs/>
          <w:sz w:val="22"/>
          <w:u w:val="single"/>
        </w:rPr>
        <w:t>requirement</w:t>
      </w:r>
      <w:r w:rsidR="00801C65" w:rsidRPr="00801C65">
        <w:rPr>
          <w:rFonts w:ascii="Tahoma" w:hAnsi="Tahoma" w:cs="Tahoma"/>
          <w:bCs/>
          <w:sz w:val="22"/>
          <w:u w:val="single"/>
        </w:rPr>
        <w:t xml:space="preserve"> of </w:t>
      </w:r>
      <w:proofErr w:type="spellStart"/>
      <w:r w:rsidR="00801C65" w:rsidRPr="00801C65">
        <w:rPr>
          <w:rFonts w:ascii="Tahoma" w:hAnsi="Tahoma" w:cs="Tahoma"/>
          <w:bCs/>
          <w:sz w:val="22"/>
          <w:u w:val="single"/>
        </w:rPr>
        <w:t>eLoran</w:t>
      </w:r>
      <w:proofErr w:type="spellEnd"/>
      <w:r w:rsidR="00801C65" w:rsidRPr="00801C65">
        <w:rPr>
          <w:rFonts w:ascii="Tahoma" w:hAnsi="Tahoma" w:cs="Tahoma"/>
          <w:bCs/>
          <w:sz w:val="22"/>
          <w:u w:val="single"/>
        </w:rPr>
        <w:t xml:space="preserve"> testbed is designed to </w:t>
      </w:r>
      <w:r w:rsidR="00C65615">
        <w:rPr>
          <w:rFonts w:ascii="Tahoma" w:hAnsi="Tahoma" w:cs="Tahoma" w:hint="eastAsia"/>
          <w:bCs/>
          <w:sz w:val="22"/>
          <w:u w:val="single"/>
        </w:rPr>
        <w:t>meet position accuracy within</w:t>
      </w:r>
      <w:r w:rsidR="00C65615">
        <w:rPr>
          <w:rFonts w:ascii="Tahoma" w:hAnsi="Tahoma" w:cs="Tahoma"/>
          <w:bCs/>
          <w:sz w:val="22"/>
          <w:u w:val="single"/>
        </w:rPr>
        <w:t xml:space="preserve"> 20</w:t>
      </w:r>
      <w:r w:rsidR="00C65615">
        <w:rPr>
          <w:rFonts w:ascii="Tahoma" w:hAnsi="Tahoma" w:cs="Tahoma" w:hint="eastAsia"/>
          <w:bCs/>
          <w:sz w:val="22"/>
          <w:u w:val="single"/>
        </w:rPr>
        <w:t>m (95%)</w:t>
      </w:r>
      <w:r w:rsidR="00801C65" w:rsidRPr="00801C65">
        <w:rPr>
          <w:rFonts w:ascii="Tahoma" w:hAnsi="Tahoma" w:cs="Tahoma"/>
          <w:bCs/>
          <w:sz w:val="22"/>
          <w:u w:val="single"/>
        </w:rPr>
        <w:t xml:space="preserve">, the required performance for </w:t>
      </w:r>
      <w:r w:rsidR="001747A1" w:rsidRPr="00801C65">
        <w:rPr>
          <w:rFonts w:ascii="Tahoma" w:hAnsi="Tahoma" w:cs="Tahoma"/>
          <w:bCs/>
          <w:sz w:val="22"/>
          <w:u w:val="single"/>
        </w:rPr>
        <w:t>Harbor</w:t>
      </w:r>
      <w:r w:rsidR="00801C65" w:rsidRPr="00801C65">
        <w:rPr>
          <w:rFonts w:ascii="Tahoma" w:hAnsi="Tahoma" w:cs="Tahoma"/>
          <w:bCs/>
          <w:sz w:val="22"/>
          <w:u w:val="single"/>
        </w:rPr>
        <w:t xml:space="preserve"> Entrance and Approach (HEA) presented by International Loran Association (ILA). Also, HEA requirements from International Maritime Organization (IMO), which are the measurements of position accuracy less than 10m, less than 10 seconds for </w:t>
      </w:r>
      <w:r w:rsidR="00681BE8">
        <w:rPr>
          <w:rFonts w:ascii="Tahoma" w:hAnsi="Tahoma" w:cs="Tahoma" w:hint="eastAsia"/>
          <w:bCs/>
          <w:sz w:val="22"/>
          <w:u w:val="single"/>
        </w:rPr>
        <w:t>t</w:t>
      </w:r>
      <w:r w:rsidR="00801C65" w:rsidRPr="00801C65">
        <w:rPr>
          <w:rFonts w:ascii="Tahoma" w:hAnsi="Tahoma" w:cs="Tahoma"/>
          <w:bCs/>
          <w:sz w:val="22"/>
          <w:u w:val="single"/>
        </w:rPr>
        <w:t xml:space="preserve">ime to </w:t>
      </w:r>
      <w:r w:rsidR="00681BE8">
        <w:rPr>
          <w:rFonts w:ascii="Tahoma" w:hAnsi="Tahoma" w:cs="Tahoma" w:hint="eastAsia"/>
          <w:bCs/>
          <w:sz w:val="22"/>
          <w:u w:val="single"/>
        </w:rPr>
        <w:t>a</w:t>
      </w:r>
      <w:r w:rsidR="00801C65" w:rsidRPr="00801C65">
        <w:rPr>
          <w:rFonts w:ascii="Tahoma" w:hAnsi="Tahoma" w:cs="Tahoma"/>
          <w:bCs/>
          <w:sz w:val="22"/>
          <w:u w:val="single"/>
        </w:rPr>
        <w:t>larm</w:t>
      </w:r>
      <w:r w:rsidR="00C65615">
        <w:rPr>
          <w:rFonts w:ascii="Tahoma" w:hAnsi="Tahoma" w:cs="Tahoma" w:hint="eastAsia"/>
          <w:bCs/>
          <w:sz w:val="22"/>
          <w:u w:val="single"/>
        </w:rPr>
        <w:t xml:space="preserve"> </w:t>
      </w:r>
      <w:r w:rsidR="00681BE8">
        <w:rPr>
          <w:rFonts w:ascii="Tahoma" w:hAnsi="Tahoma" w:cs="Tahoma" w:hint="eastAsia"/>
          <w:bCs/>
          <w:sz w:val="22"/>
          <w:u w:val="single"/>
        </w:rPr>
        <w:t>(TTA)</w:t>
      </w:r>
      <w:r w:rsidR="00801C65" w:rsidRPr="00801C65">
        <w:rPr>
          <w:rFonts w:ascii="Tahoma" w:hAnsi="Tahoma" w:cs="Tahoma"/>
          <w:bCs/>
          <w:sz w:val="22"/>
          <w:u w:val="single"/>
        </w:rPr>
        <w:t xml:space="preserve">, and less than </w:t>
      </w:r>
      <w:r w:rsidR="00681BE8">
        <w:rPr>
          <w:rFonts w:ascii="Tahoma" w:hAnsi="Tahoma" w:cs="Tahoma" w:hint="eastAsia"/>
          <w:bCs/>
          <w:sz w:val="22"/>
          <w:u w:val="single"/>
        </w:rPr>
        <w:t>10</w:t>
      </w:r>
      <w:r w:rsidR="00681BE8" w:rsidRPr="00F52844">
        <w:rPr>
          <w:rFonts w:ascii="Tahoma" w:hAnsi="Tahoma" w:cs="Tahoma" w:hint="eastAsia"/>
          <w:bCs/>
          <w:sz w:val="22"/>
          <w:u w:val="single"/>
          <w:vertAlign w:val="superscript"/>
        </w:rPr>
        <w:t>-5</w:t>
      </w:r>
      <w:r w:rsidR="00681BE8">
        <w:rPr>
          <w:rFonts w:ascii="Tahoma" w:hAnsi="Tahoma" w:cs="Tahoma" w:hint="eastAsia"/>
          <w:bCs/>
          <w:sz w:val="22"/>
          <w:u w:val="single"/>
        </w:rPr>
        <w:t xml:space="preserve"> </w:t>
      </w:r>
      <w:r w:rsidR="00801C65" w:rsidRPr="00801C65">
        <w:rPr>
          <w:rFonts w:ascii="Tahoma" w:hAnsi="Tahoma" w:cs="Tahoma"/>
          <w:bCs/>
          <w:sz w:val="22"/>
          <w:u w:val="single"/>
        </w:rPr>
        <w:t>for integrity risk, needs to be considered and investigate</w:t>
      </w:r>
      <w:r w:rsidR="00801C65">
        <w:rPr>
          <w:rFonts w:ascii="Tahoma" w:hAnsi="Tahoma" w:cs="Tahoma"/>
          <w:bCs/>
          <w:sz w:val="22"/>
          <w:u w:val="single"/>
        </w:rPr>
        <w:t>d in terms of technical aspect.</w:t>
      </w:r>
      <w:r w:rsidR="00052CCE">
        <w:rPr>
          <w:rFonts w:ascii="Tahoma" w:hAnsi="Tahoma" w:cs="Tahoma" w:hint="eastAsia"/>
          <w:bCs/>
          <w:sz w:val="22"/>
          <w:u w:val="single"/>
        </w:rPr>
        <w:t xml:space="preserve"> </w:t>
      </w:r>
      <w:r w:rsidR="00801C65" w:rsidRPr="00801C65">
        <w:rPr>
          <w:rFonts w:ascii="Tahoma" w:hAnsi="Tahoma" w:cs="Tahoma"/>
          <w:bCs/>
          <w:sz w:val="22"/>
          <w:u w:val="single"/>
        </w:rPr>
        <w:t xml:space="preserve">Therefore, in this paper we analyzed HEA performance requirements of IMO and IALA, and error elements against the performance requirements. For this, we estimated the position accuracy and coverage with regard to </w:t>
      </w:r>
      <w:proofErr w:type="spellStart"/>
      <w:r w:rsidR="00801C65" w:rsidRPr="00801C65">
        <w:rPr>
          <w:rFonts w:ascii="Tahoma" w:hAnsi="Tahoma" w:cs="Tahoma"/>
          <w:bCs/>
          <w:sz w:val="22"/>
          <w:u w:val="single"/>
        </w:rPr>
        <w:t>dLoran</w:t>
      </w:r>
      <w:proofErr w:type="spellEnd"/>
      <w:r w:rsidR="00801C65" w:rsidRPr="00801C65">
        <w:rPr>
          <w:rFonts w:ascii="Tahoma" w:hAnsi="Tahoma" w:cs="Tahoma"/>
          <w:bCs/>
          <w:sz w:val="22"/>
          <w:u w:val="single"/>
        </w:rPr>
        <w:t xml:space="preserve"> site location, new </w:t>
      </w:r>
      <w:proofErr w:type="spellStart"/>
      <w:r w:rsidR="00801C65" w:rsidRPr="00801C65">
        <w:rPr>
          <w:rFonts w:ascii="Tahoma" w:hAnsi="Tahoma" w:cs="Tahoma"/>
          <w:bCs/>
          <w:sz w:val="22"/>
          <w:u w:val="single"/>
        </w:rPr>
        <w:t>eLoran</w:t>
      </w:r>
      <w:proofErr w:type="spellEnd"/>
      <w:r w:rsidR="00801C65" w:rsidRPr="00801C65">
        <w:rPr>
          <w:rFonts w:ascii="Tahoma" w:hAnsi="Tahoma" w:cs="Tahoma"/>
          <w:bCs/>
          <w:sz w:val="22"/>
          <w:u w:val="single"/>
        </w:rPr>
        <w:t xml:space="preserve"> transmitter site, transmitter power and the existing Loran-C transmitter. Thus, it </w:t>
      </w:r>
      <w:r w:rsidR="009E440A">
        <w:rPr>
          <w:rFonts w:ascii="Tahoma" w:hAnsi="Tahoma" w:cs="Tahoma" w:hint="eastAsia"/>
          <w:bCs/>
          <w:sz w:val="22"/>
          <w:u w:val="single"/>
        </w:rPr>
        <w:t xml:space="preserve">assessed </w:t>
      </w:r>
      <w:r w:rsidR="00801C65" w:rsidRPr="00801C65">
        <w:rPr>
          <w:rFonts w:ascii="Tahoma" w:hAnsi="Tahoma" w:cs="Tahoma"/>
          <w:bCs/>
          <w:sz w:val="22"/>
          <w:u w:val="single"/>
        </w:rPr>
        <w:t xml:space="preserve">the </w:t>
      </w:r>
      <w:r w:rsidR="009E440A">
        <w:rPr>
          <w:rFonts w:ascii="Tahoma" w:hAnsi="Tahoma" w:cs="Tahoma" w:hint="eastAsia"/>
          <w:bCs/>
          <w:sz w:val="22"/>
          <w:u w:val="single"/>
        </w:rPr>
        <w:t>feasibility</w:t>
      </w:r>
      <w:r w:rsidR="00801C65" w:rsidRPr="00801C65">
        <w:rPr>
          <w:rFonts w:ascii="Tahoma" w:hAnsi="Tahoma" w:cs="Tahoma"/>
          <w:bCs/>
          <w:sz w:val="22"/>
          <w:u w:val="single"/>
        </w:rPr>
        <w:t xml:space="preserve"> </w:t>
      </w:r>
      <w:r w:rsidR="009E440A">
        <w:rPr>
          <w:rFonts w:ascii="Tahoma" w:hAnsi="Tahoma" w:cs="Tahoma" w:hint="eastAsia"/>
          <w:bCs/>
          <w:sz w:val="22"/>
          <w:u w:val="single"/>
        </w:rPr>
        <w:t>of</w:t>
      </w:r>
      <w:r w:rsidR="00F52844">
        <w:rPr>
          <w:rFonts w:ascii="Tahoma" w:hAnsi="Tahoma" w:cs="Tahoma" w:hint="eastAsia"/>
          <w:bCs/>
          <w:sz w:val="22"/>
          <w:u w:val="single"/>
        </w:rPr>
        <w:t xml:space="preserve"> </w:t>
      </w:r>
      <w:proofErr w:type="spellStart"/>
      <w:r w:rsidR="00CE1A17">
        <w:rPr>
          <w:rFonts w:ascii="Tahoma" w:hAnsi="Tahoma" w:cs="Tahoma" w:hint="eastAsia"/>
          <w:bCs/>
          <w:sz w:val="22"/>
          <w:u w:val="single"/>
        </w:rPr>
        <w:t>eLoran</w:t>
      </w:r>
      <w:proofErr w:type="spellEnd"/>
      <w:r w:rsidR="00CE1A17">
        <w:rPr>
          <w:rFonts w:ascii="Tahoma" w:hAnsi="Tahoma" w:cs="Tahoma" w:hint="eastAsia"/>
          <w:bCs/>
          <w:sz w:val="22"/>
          <w:u w:val="single"/>
        </w:rPr>
        <w:t xml:space="preserve"> service whether satisfies</w:t>
      </w:r>
      <w:r w:rsidR="00801C65" w:rsidRPr="00801C65">
        <w:rPr>
          <w:rFonts w:ascii="Tahoma" w:hAnsi="Tahoma" w:cs="Tahoma"/>
          <w:bCs/>
          <w:sz w:val="22"/>
          <w:u w:val="single"/>
        </w:rPr>
        <w:t xml:space="preserve"> </w:t>
      </w:r>
      <w:r w:rsidR="001F4416">
        <w:rPr>
          <w:rFonts w:ascii="Tahoma" w:hAnsi="Tahoma" w:cs="Tahoma" w:hint="eastAsia"/>
          <w:bCs/>
          <w:sz w:val="22"/>
          <w:u w:val="single"/>
        </w:rPr>
        <w:t>the required</w:t>
      </w:r>
      <w:r w:rsidR="00801C65" w:rsidRPr="00801C65">
        <w:rPr>
          <w:rFonts w:ascii="Tahoma" w:hAnsi="Tahoma" w:cs="Tahoma"/>
          <w:bCs/>
          <w:sz w:val="22"/>
          <w:u w:val="single"/>
        </w:rPr>
        <w:t xml:space="preserve"> </w:t>
      </w:r>
      <w:r w:rsidR="001F4416">
        <w:rPr>
          <w:rFonts w:ascii="Tahoma" w:hAnsi="Tahoma" w:cs="Tahoma" w:hint="eastAsia"/>
          <w:bCs/>
          <w:sz w:val="22"/>
          <w:u w:val="single"/>
        </w:rPr>
        <w:t>performance of HEA</w:t>
      </w:r>
      <w:r w:rsidR="00801C65" w:rsidRPr="00801C65">
        <w:rPr>
          <w:rFonts w:ascii="Tahoma" w:hAnsi="Tahoma" w:cs="Tahoma"/>
          <w:bCs/>
          <w:sz w:val="22"/>
          <w:u w:val="single"/>
        </w:rPr>
        <w:t>, and present</w:t>
      </w:r>
      <w:r w:rsidR="009E440A">
        <w:rPr>
          <w:rFonts w:ascii="Tahoma" w:hAnsi="Tahoma" w:cs="Tahoma" w:hint="eastAsia"/>
          <w:bCs/>
          <w:sz w:val="22"/>
          <w:u w:val="single"/>
        </w:rPr>
        <w:t>ed</w:t>
      </w:r>
      <w:r w:rsidR="00801C65" w:rsidRPr="00801C65">
        <w:rPr>
          <w:rFonts w:ascii="Tahoma" w:hAnsi="Tahoma" w:cs="Tahoma"/>
          <w:bCs/>
          <w:sz w:val="22"/>
          <w:u w:val="single"/>
        </w:rPr>
        <w:t xml:space="preserve"> technical limits with solutions.</w:t>
      </w:r>
    </w:p>
    <w:sectPr w:rsidR="002E70A7" w:rsidRPr="00801C6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269" w:rsidRDefault="00AB0269" w:rsidP="00170615">
      <w:pPr>
        <w:spacing w:after="0" w:line="240" w:lineRule="auto"/>
      </w:pPr>
      <w:r>
        <w:separator/>
      </w:r>
    </w:p>
  </w:endnote>
  <w:endnote w:type="continuationSeparator" w:id="0">
    <w:p w:rsidR="00AB0269" w:rsidRDefault="00AB0269" w:rsidP="00170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269" w:rsidRDefault="00AB0269" w:rsidP="00170615">
      <w:pPr>
        <w:spacing w:after="0" w:line="240" w:lineRule="auto"/>
      </w:pPr>
      <w:r>
        <w:separator/>
      </w:r>
    </w:p>
  </w:footnote>
  <w:footnote w:type="continuationSeparator" w:id="0">
    <w:p w:rsidR="00AB0269" w:rsidRDefault="00AB0269" w:rsidP="001706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DF1"/>
    <w:rsid w:val="00052CCE"/>
    <w:rsid w:val="000A687E"/>
    <w:rsid w:val="00100EA6"/>
    <w:rsid w:val="001209AF"/>
    <w:rsid w:val="00160DF1"/>
    <w:rsid w:val="0016455C"/>
    <w:rsid w:val="00170615"/>
    <w:rsid w:val="001747A1"/>
    <w:rsid w:val="001C6CF4"/>
    <w:rsid w:val="001F4416"/>
    <w:rsid w:val="00230391"/>
    <w:rsid w:val="002E70A7"/>
    <w:rsid w:val="0030779D"/>
    <w:rsid w:val="00317AC5"/>
    <w:rsid w:val="0035661F"/>
    <w:rsid w:val="004A2986"/>
    <w:rsid w:val="004E383D"/>
    <w:rsid w:val="005A7318"/>
    <w:rsid w:val="0064291F"/>
    <w:rsid w:val="006800E1"/>
    <w:rsid w:val="00681BE8"/>
    <w:rsid w:val="006E2687"/>
    <w:rsid w:val="00747D2E"/>
    <w:rsid w:val="007C1362"/>
    <w:rsid w:val="007F6A72"/>
    <w:rsid w:val="00801C65"/>
    <w:rsid w:val="0081338C"/>
    <w:rsid w:val="008248BF"/>
    <w:rsid w:val="0088033D"/>
    <w:rsid w:val="008E7917"/>
    <w:rsid w:val="00967ECB"/>
    <w:rsid w:val="009E440A"/>
    <w:rsid w:val="00AB0269"/>
    <w:rsid w:val="00C147E5"/>
    <w:rsid w:val="00C65238"/>
    <w:rsid w:val="00C65615"/>
    <w:rsid w:val="00CE1A17"/>
    <w:rsid w:val="00EF1CD2"/>
    <w:rsid w:val="00F5284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986"/>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0779D"/>
    <w:pPr>
      <w:widowControl w:val="0"/>
      <w:autoSpaceDE w:val="0"/>
      <w:autoSpaceDN w:val="0"/>
      <w:adjustRightInd w:val="0"/>
      <w:spacing w:after="0" w:line="240" w:lineRule="auto"/>
      <w:jc w:val="left"/>
    </w:pPr>
    <w:rPr>
      <w:rFonts w:ascii="Arial" w:hAnsi="Arial" w:cs="Arial"/>
      <w:color w:val="000000"/>
      <w:kern w:val="0"/>
      <w:sz w:val="24"/>
      <w:szCs w:val="24"/>
    </w:rPr>
  </w:style>
  <w:style w:type="character" w:styleId="a3">
    <w:name w:val="Hyperlink"/>
    <w:basedOn w:val="a0"/>
    <w:uiPriority w:val="99"/>
    <w:unhideWhenUsed/>
    <w:rsid w:val="008E7917"/>
    <w:rPr>
      <w:color w:val="0563C1" w:themeColor="hyperlink"/>
      <w:u w:val="single"/>
    </w:rPr>
  </w:style>
  <w:style w:type="paragraph" w:styleId="a4">
    <w:name w:val="Balloon Text"/>
    <w:basedOn w:val="a"/>
    <w:link w:val="Char"/>
    <w:uiPriority w:val="99"/>
    <w:semiHidden/>
    <w:unhideWhenUsed/>
    <w:rsid w:val="000A687E"/>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0A687E"/>
    <w:rPr>
      <w:rFonts w:asciiTheme="majorHAnsi" w:eastAsiaTheme="majorEastAsia" w:hAnsiTheme="majorHAnsi" w:cstheme="majorBidi"/>
      <w:sz w:val="18"/>
      <w:szCs w:val="18"/>
    </w:rPr>
  </w:style>
  <w:style w:type="paragraph" w:styleId="a5">
    <w:name w:val="header"/>
    <w:basedOn w:val="a"/>
    <w:link w:val="Char0"/>
    <w:uiPriority w:val="99"/>
    <w:unhideWhenUsed/>
    <w:rsid w:val="00170615"/>
    <w:pPr>
      <w:tabs>
        <w:tab w:val="center" w:pos="4513"/>
        <w:tab w:val="right" w:pos="9026"/>
      </w:tabs>
      <w:snapToGrid w:val="0"/>
    </w:pPr>
  </w:style>
  <w:style w:type="character" w:customStyle="1" w:styleId="Char0">
    <w:name w:val="머리글 Char"/>
    <w:basedOn w:val="a0"/>
    <w:link w:val="a5"/>
    <w:uiPriority w:val="99"/>
    <w:rsid w:val="00170615"/>
  </w:style>
  <w:style w:type="paragraph" w:styleId="a6">
    <w:name w:val="footer"/>
    <w:basedOn w:val="a"/>
    <w:link w:val="Char1"/>
    <w:uiPriority w:val="99"/>
    <w:unhideWhenUsed/>
    <w:rsid w:val="00170615"/>
    <w:pPr>
      <w:tabs>
        <w:tab w:val="center" w:pos="4513"/>
        <w:tab w:val="right" w:pos="9026"/>
      </w:tabs>
      <w:snapToGrid w:val="0"/>
    </w:pPr>
  </w:style>
  <w:style w:type="character" w:customStyle="1" w:styleId="Char1">
    <w:name w:val="바닥글 Char"/>
    <w:basedOn w:val="a0"/>
    <w:link w:val="a6"/>
    <w:uiPriority w:val="99"/>
    <w:rsid w:val="00170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4328">
      <w:bodyDiv w:val="1"/>
      <w:marLeft w:val="0"/>
      <w:marRight w:val="0"/>
      <w:marTop w:val="0"/>
      <w:marBottom w:val="0"/>
      <w:divBdr>
        <w:top w:val="none" w:sz="0" w:space="0" w:color="auto"/>
        <w:left w:val="none" w:sz="0" w:space="0" w:color="auto"/>
        <w:bottom w:val="none" w:sz="0" w:space="0" w:color="auto"/>
        <w:right w:val="none" w:sz="0" w:space="0" w:color="auto"/>
      </w:divBdr>
    </w:div>
    <w:div w:id="57630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Pages>
  <Words>306</Words>
  <Characters>1746</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VITO</cp:lastModifiedBy>
  <cp:revision>12</cp:revision>
  <cp:lastPrinted>2017-03-10T00:24:00Z</cp:lastPrinted>
  <dcterms:created xsi:type="dcterms:W3CDTF">2017-03-09T23:41:00Z</dcterms:created>
  <dcterms:modified xsi:type="dcterms:W3CDTF">2017-03-10T06:43:00Z</dcterms:modified>
</cp:coreProperties>
</file>